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779" w14:textId="240BED45" w:rsidR="004C3453" w:rsidRDefault="004C3453"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021B643C" wp14:editId="6FE0F460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D222F" w14:textId="77777777" w:rsidR="004C3453" w:rsidRPr="005E14E6" w:rsidRDefault="004C3453" w:rsidP="00D56671">
      <w:pPr>
        <w:spacing w:before="120"/>
      </w:pPr>
      <w:r w:rsidRPr="005E14E6">
        <w:t>Legal &amp; Governance Services</w:t>
      </w:r>
    </w:p>
    <w:p w14:paraId="7C552728" w14:textId="77777777" w:rsidR="004C3453" w:rsidRPr="005E14E6" w:rsidRDefault="004C3453" w:rsidP="00D56671">
      <w:r w:rsidRPr="005E14E6">
        <w:t>Director – Hugh Peart</w:t>
      </w:r>
    </w:p>
    <w:p w14:paraId="1A5FD5C4" w14:textId="58FB23EB" w:rsidR="004C3453" w:rsidRPr="004C3453" w:rsidRDefault="004C3453" w:rsidP="004C3453">
      <w:pPr>
        <w:pStyle w:val="Heading1"/>
      </w:pPr>
      <w:r w:rsidRPr="004C3453">
        <w:t>Public Notice</w:t>
      </w:r>
    </w:p>
    <w:p w14:paraId="1C328280" w14:textId="4DDE7968" w:rsidR="004C3453" w:rsidRPr="005E14E6" w:rsidRDefault="004C3453" w:rsidP="004C3453">
      <w:pPr>
        <w:pStyle w:val="Heading2"/>
      </w:pPr>
      <w:r w:rsidRPr="005E14E6">
        <w:t xml:space="preserve">Cabinet – </w:t>
      </w:r>
      <w:r w:rsidR="00C65F32">
        <w:t>15 September</w:t>
      </w:r>
      <w:r w:rsidR="00AD1FD1">
        <w:t xml:space="preserve"> 2022</w:t>
      </w:r>
      <w:r>
        <w:t xml:space="preserve"> at 6.30 pm</w:t>
      </w:r>
    </w:p>
    <w:p w14:paraId="628A7726" w14:textId="68D38DAA" w:rsidR="004C3453" w:rsidRDefault="004C3453" w:rsidP="00BD226A">
      <w:r w:rsidRPr="005E14E6">
        <w:t>Pursuant to paragraph 5(4)</w:t>
      </w:r>
      <w:r w:rsidR="001000B6">
        <w:t xml:space="preserve"> </w:t>
      </w:r>
      <w:r w:rsidRPr="005E14E6">
        <w:t>&amp;</w:t>
      </w:r>
      <w:r w:rsidR="001000B6">
        <w:t xml:space="preserve"> </w:t>
      </w:r>
      <w:r w:rsidRPr="005E14E6">
        <w:t>(5) of the Local Authorities (Executive Arrangements) (Meetings and Access to Information) (</w:t>
      </w:r>
      <w:r w:rsidRPr="00074844">
        <w:t xml:space="preserve">England) Regulations 2012, notice was given that the Cabinet may need to meet in private via the </w:t>
      </w:r>
      <w:r w:rsidRPr="00C90AE8">
        <w:t xml:space="preserve">Key Decision Schedule, </w:t>
      </w:r>
      <w:r w:rsidR="00C65F32">
        <w:t>September</w:t>
      </w:r>
      <w:r w:rsidR="00AD1FD1" w:rsidRPr="00C90AE8">
        <w:t xml:space="preserve"> to </w:t>
      </w:r>
      <w:r w:rsidR="00C65F32">
        <w:t>November</w:t>
      </w:r>
      <w:r w:rsidR="00BD226A" w:rsidRPr="00C90AE8">
        <w:t xml:space="preserve"> 2022.</w:t>
      </w:r>
    </w:p>
    <w:p w14:paraId="16EE8EB3" w14:textId="58E517A2" w:rsidR="00B757C0" w:rsidRDefault="00B757C0" w:rsidP="00BD226A"/>
    <w:p w14:paraId="5765ECC3" w14:textId="0036C672" w:rsidR="00B757C0" w:rsidRDefault="00B757C0" w:rsidP="00B757C0">
      <w:pPr>
        <w:jc w:val="both"/>
      </w:pPr>
      <w:r>
        <w:t>The previously listed report entitled “</w:t>
      </w:r>
      <w:r>
        <w:rPr>
          <w:b/>
          <w:bCs/>
        </w:rPr>
        <w:t>Fly-tipping Update</w:t>
      </w:r>
      <w:r>
        <w:rPr>
          <w:b/>
          <w:bCs/>
        </w:rPr>
        <w:t xml:space="preserve">” </w:t>
      </w:r>
      <w:r>
        <w:t>is now titled “</w:t>
      </w:r>
      <w:r w:rsidRPr="00B757C0">
        <w:rPr>
          <w:b/>
          <w:bCs/>
        </w:rPr>
        <w:t>I</w:t>
      </w:r>
      <w:r w:rsidRPr="00B757C0">
        <w:rPr>
          <w:b/>
          <w:bCs/>
        </w:rPr>
        <w:t>ntroduction of a Free Bulky Waste Collection Service and a Multi Online booking System for use of the Household Waste, Reuse &amp; Recycling Centre</w:t>
      </w:r>
      <w:r>
        <w:rPr>
          <w:b/>
          <w:bCs/>
        </w:rPr>
        <w:t>”.</w:t>
      </w:r>
      <w:r>
        <w:t xml:space="preserve"> </w:t>
      </w:r>
    </w:p>
    <w:p w14:paraId="67C87AF0" w14:textId="77777777" w:rsidR="00B757C0" w:rsidRPr="00C90AE8" w:rsidRDefault="00B757C0" w:rsidP="00BD226A"/>
    <w:p w14:paraId="19219D0C" w14:textId="77777777" w:rsidR="00BD226A" w:rsidRDefault="00BD226A" w:rsidP="00BD226A"/>
    <w:p w14:paraId="7C630CD6" w14:textId="5067AC8D" w:rsidR="00D72B38" w:rsidRDefault="0089472A" w:rsidP="00C6430E">
      <w:pPr>
        <w:pStyle w:val="Normal103"/>
      </w:pPr>
      <w:r>
        <w:t>[</w:t>
      </w:r>
      <w:r w:rsidR="004C3453" w:rsidRPr="00763FA8">
        <w:t xml:space="preserve">For information, the Key Decisions </w:t>
      </w:r>
      <w:r w:rsidR="004C3453" w:rsidRPr="00C90AE8">
        <w:t xml:space="preserve">advised via the </w:t>
      </w:r>
      <w:r w:rsidR="00F777E9" w:rsidRPr="00C90AE8">
        <w:t xml:space="preserve">Key Decision Schedule, </w:t>
      </w:r>
      <w:r w:rsidR="00C65F32">
        <w:t>September</w:t>
      </w:r>
      <w:r w:rsidR="00F777E9" w:rsidRPr="00C90AE8">
        <w:t xml:space="preserve"> to </w:t>
      </w:r>
      <w:r w:rsidR="00C65F32">
        <w:t>November</w:t>
      </w:r>
      <w:r w:rsidR="00F777E9" w:rsidRPr="00C90AE8">
        <w:t xml:space="preserve"> 2022</w:t>
      </w:r>
      <w:r w:rsidR="00AD1FD1" w:rsidRPr="00C90AE8">
        <w:t xml:space="preserve"> </w:t>
      </w:r>
      <w:r w:rsidR="004C3453" w:rsidRPr="00C90AE8">
        <w:t xml:space="preserve">(published on </w:t>
      </w:r>
      <w:r w:rsidR="00C32F2C">
        <w:t>17</w:t>
      </w:r>
      <w:r w:rsidR="00F777E9" w:rsidRPr="00C90AE8">
        <w:t xml:space="preserve"> </w:t>
      </w:r>
      <w:r w:rsidR="00C65F32">
        <w:t>August</w:t>
      </w:r>
      <w:r w:rsidR="00F777E9" w:rsidRPr="00C90AE8">
        <w:t xml:space="preserve"> 2022</w:t>
      </w:r>
      <w:r w:rsidR="004C3453" w:rsidRPr="00C90AE8">
        <w:t>) are</w:t>
      </w:r>
      <w:r w:rsidR="004C3453" w:rsidRPr="003D1E11">
        <w:t xml:space="preserve"> to be considered </w:t>
      </w:r>
      <w:r w:rsidR="00C13410" w:rsidRPr="003D1E11">
        <w:t>as</w:t>
      </w:r>
      <w:r w:rsidR="004C3453" w:rsidRPr="003D1E11">
        <w:t xml:space="preserve"> set out on the Cabinet agenda</w:t>
      </w:r>
      <w:r w:rsidR="00232E78">
        <w:t>.]</w:t>
      </w:r>
    </w:p>
    <w:p w14:paraId="64AE95AC" w14:textId="77777777" w:rsidR="00EF14B6" w:rsidRDefault="00EF14B6" w:rsidP="00C6430E">
      <w:pPr>
        <w:pStyle w:val="Normal103"/>
      </w:pPr>
    </w:p>
    <w:p w14:paraId="6F36540D" w14:textId="3BA1C2A9" w:rsidR="004C3453" w:rsidRDefault="004C3453" w:rsidP="00A64F5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7DA078" wp14:editId="2D47EED2">
            <wp:simplePos x="914400" y="5465298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800100"/>
            <wp:effectExtent l="0" t="0" r="0" b="0"/>
            <wp:wrapSquare wrapText="bothSides"/>
            <wp:docPr id="2" name="Picture 2" descr="Hugh Peart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3B5">
        <w:br w:type="textWrapping" w:clear="all"/>
      </w:r>
    </w:p>
    <w:p w14:paraId="467CCEC0" w14:textId="77777777" w:rsidR="004C3453" w:rsidRPr="005E14E6" w:rsidRDefault="004C3453" w:rsidP="00A64F59">
      <w:pPr>
        <w:spacing w:before="240"/>
      </w:pPr>
      <w:r w:rsidRPr="005E14E6">
        <w:t>Director of Legal and Governance Services</w:t>
      </w:r>
    </w:p>
    <w:p w14:paraId="3D146A80" w14:textId="457EDABE" w:rsidR="004C3453" w:rsidRPr="005E14E6" w:rsidRDefault="004C3453" w:rsidP="004C3453">
      <w:r w:rsidRPr="005E14E6">
        <w:t>Date</w:t>
      </w:r>
      <w:r>
        <w:t xml:space="preserve">:  </w:t>
      </w:r>
      <w:r w:rsidR="00C65F32">
        <w:t>7 September</w:t>
      </w:r>
      <w:r w:rsidR="00F777E9">
        <w:t xml:space="preserve"> 2022</w:t>
      </w:r>
      <w:r w:rsidR="00CF1A77">
        <w:t xml:space="preserve"> </w:t>
      </w:r>
    </w:p>
    <w:sectPr w:rsidR="004C3453" w:rsidRPr="005E14E6" w:rsidSect="00A64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F4A" w14:textId="77777777" w:rsidR="00CF1A77" w:rsidRDefault="00CF1A77" w:rsidP="00CF1A77">
      <w:r>
        <w:separator/>
      </w:r>
    </w:p>
  </w:endnote>
  <w:endnote w:type="continuationSeparator" w:id="0">
    <w:p w14:paraId="111F6F07" w14:textId="77777777" w:rsidR="00CF1A77" w:rsidRDefault="00CF1A77" w:rsidP="00C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A047" w14:textId="77777777" w:rsidR="00CF1A77" w:rsidRDefault="00CF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434" w14:textId="77777777" w:rsidR="00CF1A77" w:rsidRDefault="00CF1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DE58" w14:textId="77777777" w:rsidR="00CF1A77" w:rsidRDefault="00CF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E3D2" w14:textId="77777777" w:rsidR="00CF1A77" w:rsidRDefault="00CF1A77" w:rsidP="00CF1A77">
      <w:r>
        <w:separator/>
      </w:r>
    </w:p>
  </w:footnote>
  <w:footnote w:type="continuationSeparator" w:id="0">
    <w:p w14:paraId="737449AB" w14:textId="77777777" w:rsidR="00CF1A77" w:rsidRDefault="00CF1A77" w:rsidP="00CF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1C4B" w14:textId="77777777" w:rsidR="00CF1A77" w:rsidRDefault="00CF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CEF9" w14:textId="64139FB7" w:rsidR="00CF1A77" w:rsidRDefault="00CF1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24A6" w14:textId="77777777" w:rsidR="00CF1A77" w:rsidRDefault="00CF1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734"/>
    <w:multiLevelType w:val="hybridMultilevel"/>
    <w:tmpl w:val="2AA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0FE"/>
    <w:multiLevelType w:val="hybridMultilevel"/>
    <w:tmpl w:val="E2847846"/>
    <w:lvl w:ilvl="0" w:tplc="E1144D8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592C"/>
    <w:multiLevelType w:val="hybridMultilevel"/>
    <w:tmpl w:val="6B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3"/>
    <w:rsid w:val="00045BC5"/>
    <w:rsid w:val="00074844"/>
    <w:rsid w:val="001000B6"/>
    <w:rsid w:val="001B4D6B"/>
    <w:rsid w:val="00222945"/>
    <w:rsid w:val="00232E78"/>
    <w:rsid w:val="00282D59"/>
    <w:rsid w:val="002D0654"/>
    <w:rsid w:val="002D23B5"/>
    <w:rsid w:val="003D1E11"/>
    <w:rsid w:val="004C3453"/>
    <w:rsid w:val="00520000"/>
    <w:rsid w:val="005C184D"/>
    <w:rsid w:val="005E0748"/>
    <w:rsid w:val="00615A87"/>
    <w:rsid w:val="0064698F"/>
    <w:rsid w:val="006D4392"/>
    <w:rsid w:val="007B3462"/>
    <w:rsid w:val="0089472A"/>
    <w:rsid w:val="008D598B"/>
    <w:rsid w:val="00922B2B"/>
    <w:rsid w:val="00930E4E"/>
    <w:rsid w:val="00990243"/>
    <w:rsid w:val="009944DE"/>
    <w:rsid w:val="009B6D67"/>
    <w:rsid w:val="009D2C0F"/>
    <w:rsid w:val="009D6597"/>
    <w:rsid w:val="00A3649C"/>
    <w:rsid w:val="00A64F59"/>
    <w:rsid w:val="00A72FAF"/>
    <w:rsid w:val="00AD1FD1"/>
    <w:rsid w:val="00B30BD0"/>
    <w:rsid w:val="00B41AA0"/>
    <w:rsid w:val="00B757C0"/>
    <w:rsid w:val="00B83529"/>
    <w:rsid w:val="00BD226A"/>
    <w:rsid w:val="00C13410"/>
    <w:rsid w:val="00C32F2C"/>
    <w:rsid w:val="00C6430E"/>
    <w:rsid w:val="00C65F32"/>
    <w:rsid w:val="00C72F1C"/>
    <w:rsid w:val="00C90AE8"/>
    <w:rsid w:val="00CD0097"/>
    <w:rsid w:val="00CE4FED"/>
    <w:rsid w:val="00CF1A77"/>
    <w:rsid w:val="00D56671"/>
    <w:rsid w:val="00D72B38"/>
    <w:rsid w:val="00E83567"/>
    <w:rsid w:val="00EF14B6"/>
    <w:rsid w:val="00F777E9"/>
    <w:rsid w:val="00F829E2"/>
    <w:rsid w:val="00F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B6A93C7"/>
  <w15:chartTrackingRefBased/>
  <w15:docId w15:val="{3F54475D-CA4F-40B2-850F-A2CC1BB0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671"/>
    <w:pPr>
      <w:keepNext/>
      <w:keepLines/>
      <w:spacing w:before="480" w:after="480"/>
      <w:jc w:val="center"/>
      <w:outlineLvl w:val="0"/>
    </w:pPr>
    <w:rPr>
      <w:rFonts w:ascii="Arial Black" w:eastAsiaTheme="majorEastAsia" w:hAnsi="Arial Black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453"/>
    <w:pPr>
      <w:keepNext/>
      <w:keepLines/>
      <w:spacing w:after="480"/>
      <w:jc w:val="center"/>
      <w:outlineLvl w:val="1"/>
    </w:pPr>
    <w:rPr>
      <w:rFonts w:ascii="Arial Black" w:eastAsiaTheme="majorEastAsia" w:hAnsi="Arial Black" w:cstheme="majorBidi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3453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C3453"/>
    <w:rPr>
      <w:rFonts w:ascii="Arial" w:eastAsia="Times New Roman" w:hAnsi="Arial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671"/>
    <w:rPr>
      <w:rFonts w:ascii="Arial Black" w:eastAsiaTheme="majorEastAsia" w:hAnsi="Arial Black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453"/>
    <w:rPr>
      <w:rFonts w:ascii="Arial Black" w:eastAsiaTheme="majorEastAsia" w:hAnsi="Arial Black" w:cstheme="majorBidi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CF1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A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F1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7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85D20"/>
    <w:pPr>
      <w:ind w:left="720"/>
      <w:contextualSpacing/>
    </w:pPr>
  </w:style>
  <w:style w:type="paragraph" w:customStyle="1" w:styleId="Normal103">
    <w:name w:val="Normal_103"/>
    <w:qFormat/>
    <w:rsid w:val="00615A8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Nikoleta Kemp</cp:lastModifiedBy>
  <cp:revision>5</cp:revision>
  <dcterms:created xsi:type="dcterms:W3CDTF">2022-07-07T21:34:00Z</dcterms:created>
  <dcterms:modified xsi:type="dcterms:W3CDTF">2022-09-07T14:30:00Z</dcterms:modified>
</cp:coreProperties>
</file>